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A63" w:rsidRPr="007C7C8A" w:rsidRDefault="00167A63" w:rsidP="00167A63">
      <w:pPr>
        <w:pStyle w:val="SOMContent"/>
        <w:tabs>
          <w:tab w:val="left" w:pos="360"/>
          <w:tab w:val="left" w:pos="2880"/>
        </w:tabs>
        <w:spacing w:line="480" w:lineRule="auto"/>
        <w:jc w:val="both"/>
      </w:pPr>
      <w:proofErr w:type="gramStart"/>
      <w:r w:rsidRPr="007C7C8A">
        <w:rPr>
          <w:b/>
        </w:rPr>
        <w:t>Data S3.</w:t>
      </w:r>
      <w:proofErr w:type="gramEnd"/>
      <w:r w:rsidRPr="007C7C8A">
        <w:rPr>
          <w:b/>
        </w:rPr>
        <w:t xml:space="preserve"> Transcription factors, putative target genes, and correlated patterns of DE. </w:t>
      </w:r>
      <w:r w:rsidRPr="007C7C8A">
        <w:t>Flat comma-separated text file with the following columns:</w:t>
      </w:r>
    </w:p>
    <w:p w:rsidR="00167A63" w:rsidRPr="007C7C8A" w:rsidRDefault="00167A63" w:rsidP="00167A63">
      <w:pPr>
        <w:pStyle w:val="SOMContent"/>
        <w:tabs>
          <w:tab w:val="left" w:pos="360"/>
          <w:tab w:val="left" w:pos="2880"/>
        </w:tabs>
        <w:spacing w:line="480" w:lineRule="auto"/>
        <w:ind w:left="2880" w:hanging="2520"/>
        <w:jc w:val="both"/>
      </w:pPr>
      <w:r w:rsidRPr="007C7C8A">
        <w:t>TF</w:t>
      </w:r>
      <w:r w:rsidRPr="007C7C8A">
        <w:tab/>
        <w:t>The gene symbol for the transcription factor.</w:t>
      </w:r>
    </w:p>
    <w:p w:rsidR="00167A63" w:rsidRPr="007C7C8A" w:rsidRDefault="00167A63" w:rsidP="00167A63">
      <w:pPr>
        <w:pStyle w:val="SOMContent"/>
        <w:tabs>
          <w:tab w:val="left" w:pos="360"/>
          <w:tab w:val="left" w:pos="2880"/>
        </w:tabs>
        <w:spacing w:line="480" w:lineRule="auto"/>
        <w:ind w:left="2880" w:hanging="2520"/>
        <w:jc w:val="both"/>
      </w:pPr>
      <w:proofErr w:type="gramStart"/>
      <w:r w:rsidRPr="007C7C8A">
        <w:t>motif</w:t>
      </w:r>
      <w:proofErr w:type="gramEnd"/>
      <w:r w:rsidRPr="007C7C8A">
        <w:tab/>
        <w:t xml:space="preserve">The most significantly enriched motif in the </w:t>
      </w:r>
      <w:proofErr w:type="spellStart"/>
      <w:r w:rsidRPr="007C7C8A">
        <w:t>msigDB</w:t>
      </w:r>
      <w:proofErr w:type="spellEnd"/>
      <w:r w:rsidRPr="007C7C8A">
        <w:t xml:space="preserve"> TF legacy set that is associated with this TF.</w:t>
      </w:r>
    </w:p>
    <w:p w:rsidR="00167A63" w:rsidRPr="007C7C8A" w:rsidRDefault="00167A63" w:rsidP="00167A63">
      <w:pPr>
        <w:pStyle w:val="SOMContent"/>
        <w:tabs>
          <w:tab w:val="left" w:pos="360"/>
          <w:tab w:val="left" w:pos="2880"/>
        </w:tabs>
        <w:spacing w:line="480" w:lineRule="auto"/>
        <w:ind w:left="2880" w:hanging="2520"/>
        <w:jc w:val="both"/>
      </w:pPr>
      <w:proofErr w:type="spellStart"/>
      <w:proofErr w:type="gramStart"/>
      <w:r w:rsidRPr="007C7C8A">
        <w:t>hypergeom.adj.pval</w:t>
      </w:r>
      <w:proofErr w:type="spellEnd"/>
      <w:proofErr w:type="gramEnd"/>
      <w:r w:rsidRPr="007C7C8A">
        <w:tab/>
        <w:t xml:space="preserve">The FDR-adjusted p-value that this motif is enriched in the promoters of </w:t>
      </w:r>
      <w:r w:rsidRPr="007C7C8A">
        <w:rPr>
          <w:i/>
        </w:rPr>
        <w:t>trans</w:t>
      </w:r>
      <w:r w:rsidRPr="007C7C8A">
        <w:t>-DE genes relative to all tested genes</w:t>
      </w:r>
    </w:p>
    <w:p w:rsidR="00167A63" w:rsidRPr="007C7C8A" w:rsidRDefault="00167A63" w:rsidP="00167A63">
      <w:pPr>
        <w:pStyle w:val="SOMContent"/>
        <w:tabs>
          <w:tab w:val="left" w:pos="360"/>
          <w:tab w:val="left" w:pos="2880"/>
        </w:tabs>
        <w:spacing w:line="480" w:lineRule="auto"/>
        <w:ind w:left="2880" w:hanging="2520"/>
        <w:jc w:val="both"/>
      </w:pPr>
      <w:proofErr w:type="spellStart"/>
      <w:proofErr w:type="gramStart"/>
      <w:r w:rsidRPr="007C7C8A">
        <w:t>combined.adj.pval</w:t>
      </w:r>
      <w:proofErr w:type="spellEnd"/>
      <w:proofErr w:type="gramEnd"/>
      <w:r w:rsidRPr="007C7C8A">
        <w:tab/>
        <w:t xml:space="preserve">The FDR-adjusted Fishers combined p-value testing for excess enrichment in correlated DE patters of TFs and their putative target genes. </w:t>
      </w:r>
    </w:p>
    <w:p w:rsidR="00167A63" w:rsidRPr="007C7C8A" w:rsidRDefault="00167A63" w:rsidP="00167A63">
      <w:pPr>
        <w:pStyle w:val="SOMContent"/>
        <w:tabs>
          <w:tab w:val="left" w:pos="360"/>
          <w:tab w:val="left" w:pos="2880"/>
        </w:tabs>
        <w:spacing w:line="480" w:lineRule="auto"/>
        <w:ind w:left="2880" w:hanging="2520"/>
        <w:jc w:val="both"/>
      </w:pPr>
      <w:proofErr w:type="gramStart"/>
      <w:r w:rsidRPr="007C7C8A">
        <w:t>target</w:t>
      </w:r>
      <w:proofErr w:type="gramEnd"/>
      <w:r w:rsidRPr="007C7C8A">
        <w:tab/>
        <w:t>A gene containing the motif of the TF in column 1 in its promoter.</w:t>
      </w:r>
    </w:p>
    <w:p w:rsidR="00167A63" w:rsidRPr="007C7C8A" w:rsidRDefault="00167A63" w:rsidP="00167A63">
      <w:pPr>
        <w:pStyle w:val="SOMContent"/>
        <w:tabs>
          <w:tab w:val="left" w:pos="360"/>
          <w:tab w:val="left" w:pos="2880"/>
        </w:tabs>
        <w:spacing w:line="480" w:lineRule="auto"/>
        <w:ind w:left="2880" w:hanging="2520"/>
        <w:jc w:val="both"/>
      </w:pPr>
      <w:proofErr w:type="spellStart"/>
      <w:proofErr w:type="gramStart"/>
      <w:r w:rsidRPr="007C7C8A">
        <w:t>cor</w:t>
      </w:r>
      <w:proofErr w:type="spellEnd"/>
      <w:proofErr w:type="gramEnd"/>
      <w:r w:rsidRPr="007C7C8A">
        <w:tab/>
        <w:t xml:space="preserve">The Pearson correlation in the DE pattern across cell types of the TF and the target </w:t>
      </w:r>
    </w:p>
    <w:p w:rsidR="00167A63" w:rsidRPr="007C7C8A" w:rsidRDefault="00167A63" w:rsidP="00167A63">
      <w:pPr>
        <w:pStyle w:val="SOMContent"/>
        <w:tabs>
          <w:tab w:val="left" w:pos="360"/>
          <w:tab w:val="left" w:pos="2880"/>
        </w:tabs>
        <w:spacing w:line="480" w:lineRule="auto"/>
        <w:ind w:left="2880" w:hanging="2520"/>
        <w:jc w:val="both"/>
      </w:pPr>
      <w:proofErr w:type="spellStart"/>
      <w:proofErr w:type="gramStart"/>
      <w:r w:rsidRPr="007C7C8A">
        <w:t>cor.pval</w:t>
      </w:r>
      <w:proofErr w:type="spellEnd"/>
      <w:proofErr w:type="gramEnd"/>
      <w:r w:rsidRPr="007C7C8A">
        <w:tab/>
        <w:t>The p-value of this correlation</w:t>
      </w:r>
    </w:p>
    <w:p w:rsidR="00167A63" w:rsidRPr="007C7C8A" w:rsidRDefault="00167A63" w:rsidP="00167A63">
      <w:pPr>
        <w:pStyle w:val="SOMContent"/>
        <w:tabs>
          <w:tab w:val="left" w:pos="360"/>
          <w:tab w:val="left" w:pos="2880"/>
        </w:tabs>
        <w:spacing w:line="480" w:lineRule="auto"/>
        <w:ind w:left="2880" w:hanging="2520"/>
        <w:jc w:val="both"/>
      </w:pPr>
      <w:proofErr w:type="spellStart"/>
      <w:proofErr w:type="gramStart"/>
      <w:r w:rsidRPr="007C7C8A">
        <w:t>cor.adj.pval</w:t>
      </w:r>
      <w:proofErr w:type="spellEnd"/>
      <w:proofErr w:type="gramEnd"/>
      <w:r w:rsidRPr="007C7C8A">
        <w:tab/>
        <w:t>The FDR-adjusted p-value of this correlation</w:t>
      </w:r>
    </w:p>
    <w:p w:rsidR="00167A63" w:rsidRPr="007C7C8A" w:rsidRDefault="00167A63" w:rsidP="00167A63">
      <w:pPr>
        <w:pStyle w:val="SOMContent"/>
        <w:spacing w:line="480" w:lineRule="auto"/>
        <w:jc w:val="both"/>
      </w:pPr>
    </w:p>
    <w:p w:rsidR="00167A63" w:rsidRPr="007C7C8A" w:rsidRDefault="00167A63" w:rsidP="00167A63">
      <w:pPr>
        <w:pStyle w:val="SOMContent"/>
        <w:spacing w:line="480" w:lineRule="auto"/>
        <w:jc w:val="both"/>
        <w:rPr>
          <w:b/>
          <w:color w:val="000000" w:themeColor="text1"/>
        </w:rPr>
      </w:pPr>
      <w:r w:rsidRPr="007C7C8A">
        <w:rPr>
          <w:b/>
          <w:color w:val="000000" w:themeColor="text1"/>
        </w:rPr>
        <w:t xml:space="preserve">Seurat </w:t>
      </w:r>
      <w:proofErr w:type="gramStart"/>
      <w:r w:rsidRPr="007C7C8A">
        <w:rPr>
          <w:b/>
          <w:color w:val="000000" w:themeColor="text1"/>
        </w:rPr>
        <w:t>object</w:t>
      </w:r>
      <w:proofErr w:type="gramEnd"/>
      <w:r w:rsidRPr="007C7C8A">
        <w:rPr>
          <w:b/>
          <w:color w:val="000000" w:themeColor="text1"/>
        </w:rPr>
        <w:t xml:space="preserve"> for interactive data exploration. </w:t>
      </w:r>
    </w:p>
    <w:p w:rsidR="00167A63" w:rsidRPr="007C7C8A" w:rsidRDefault="00167A63" w:rsidP="00167A63">
      <w:pPr>
        <w:pStyle w:val="SOMContent"/>
        <w:spacing w:line="480" w:lineRule="auto"/>
        <w:jc w:val="both"/>
        <w:rPr>
          <w:color w:val="000000" w:themeColor="text1"/>
        </w:rPr>
      </w:pPr>
      <w:r w:rsidRPr="007C7C8A">
        <w:rPr>
          <w:color w:val="000000" w:themeColor="text1"/>
        </w:rPr>
        <w:t xml:space="preserve">We have included a Seurat object for easy access to the data. </w:t>
      </w:r>
      <w:r>
        <w:rPr>
          <w:color w:val="000000" w:themeColor="text1"/>
        </w:rPr>
        <w:t xml:space="preserve">This file is available under GEO </w:t>
      </w:r>
      <w:proofErr w:type="spellStart"/>
      <w:r>
        <w:rPr>
          <w:color w:val="000000" w:themeColor="text1"/>
        </w:rPr>
        <w:t>assesion</w:t>
      </w:r>
      <w:proofErr w:type="spellEnd"/>
      <w:r>
        <w:rPr>
          <w:color w:val="000000" w:themeColor="text1"/>
        </w:rPr>
        <w:t xml:space="preserve"> </w:t>
      </w:r>
      <w:r w:rsidRPr="005C5E78">
        <w:t>GSE201516</w:t>
      </w:r>
      <w:r>
        <w:t xml:space="preserve">. </w:t>
      </w:r>
      <w:r w:rsidRPr="007C7C8A">
        <w:rPr>
          <w:color w:val="000000" w:themeColor="text1"/>
        </w:rPr>
        <w:t>This h5Seurat file can be imported into R/</w:t>
      </w:r>
      <w:proofErr w:type="spellStart"/>
      <w:r w:rsidRPr="007C7C8A">
        <w:rPr>
          <w:color w:val="000000" w:themeColor="text1"/>
        </w:rPr>
        <w:t>Rstudio</w:t>
      </w:r>
      <w:proofErr w:type="spellEnd"/>
      <w:r w:rsidRPr="007C7C8A">
        <w:rPr>
          <w:color w:val="000000" w:themeColor="text1"/>
        </w:rPr>
        <w:t xml:space="preserve"> or converted to an </w:t>
      </w:r>
      <w:proofErr w:type="spellStart"/>
      <w:r w:rsidRPr="007C7C8A">
        <w:rPr>
          <w:color w:val="000000" w:themeColor="text1"/>
        </w:rPr>
        <w:t>Anndata</w:t>
      </w:r>
      <w:proofErr w:type="spellEnd"/>
      <w:r w:rsidRPr="007C7C8A">
        <w:rPr>
          <w:color w:val="000000" w:themeColor="text1"/>
        </w:rPr>
        <w:t xml:space="preserve"> object for use in Python using the </w:t>
      </w:r>
      <w:proofErr w:type="spellStart"/>
      <w:r w:rsidRPr="007C7C8A">
        <w:rPr>
          <w:color w:val="000000" w:themeColor="text1"/>
        </w:rPr>
        <w:t>SeuratData</w:t>
      </w:r>
      <w:proofErr w:type="spellEnd"/>
      <w:r w:rsidRPr="007C7C8A">
        <w:rPr>
          <w:color w:val="000000" w:themeColor="text1"/>
        </w:rPr>
        <w:t xml:space="preserve"> package in R. </w:t>
      </w:r>
    </w:p>
    <w:p w:rsidR="00167A63" w:rsidRPr="00DA4CEF" w:rsidRDefault="00167A63" w:rsidP="00167A63">
      <w:pPr>
        <w:pStyle w:val="SOMContent"/>
        <w:spacing w:line="480" w:lineRule="auto"/>
        <w:ind w:firstLine="720"/>
        <w:jc w:val="both"/>
        <w:rPr>
          <w:color w:val="000000" w:themeColor="text1"/>
        </w:rPr>
      </w:pPr>
      <w:r w:rsidRPr="007C7C8A">
        <w:rPr>
          <w:color w:val="000000" w:themeColor="text1"/>
        </w:rPr>
        <w:lastRenderedPageBreak/>
        <w:t xml:space="preserve">The file contains both diploid and tetraploid datasets embedded within the same UMAP space. The combined human/chimpanzee genome alignment can only assign reads that uniquely map to a single species. For that reason it is difficult to directly compare mean levels of gene expression between diploid and tetraploid analysis. For that reason, we included tetraploid data aligned to the human genome alone in addition to the combined genome. For the combined genome alignments we have split the reads that align to each species into a separate </w:t>
      </w:r>
      <w:proofErr w:type="spellStart"/>
      <w:r w:rsidRPr="007C7C8A">
        <w:rPr>
          <w:color w:val="000000" w:themeColor="text1"/>
        </w:rPr>
        <w:t>pseudocell</w:t>
      </w:r>
      <w:proofErr w:type="spellEnd"/>
      <w:r w:rsidRPr="007C7C8A">
        <w:rPr>
          <w:color w:val="000000" w:themeColor="text1"/>
        </w:rPr>
        <w:t>.</w:t>
      </w:r>
    </w:p>
    <w:p w:rsidR="00CB7EC0" w:rsidRDefault="00CB7EC0">
      <w:bookmarkStart w:id="0" w:name="_GoBack"/>
      <w:bookmarkEnd w:id="0"/>
    </w:p>
    <w:sectPr w:rsidR="00CB7EC0" w:rsidSect="00C96BBA">
      <w:headerReference w:type="default" r:id="rId5"/>
      <w:footerReference w:type="default" r:id="rId6"/>
      <w:headerReference w:type="first" r:id="rId7"/>
      <w:footerReference w:type="first" r:id="rId8"/>
      <w:pgSz w:w="12240" w:h="15840" w:code="1"/>
      <w:pgMar w:top="1296" w:right="1440" w:bottom="1296" w:left="1440" w:header="432"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491" w:rsidRPr="0091554D" w:rsidRDefault="00167A63">
    <w:pPr>
      <w:pStyle w:val="Footer"/>
      <w:jc w:val="center"/>
      <w:rPr>
        <w:caps/>
        <w:noProof/>
        <w:color w:val="000000" w:themeColor="text1"/>
      </w:rPr>
    </w:pPr>
    <w:r w:rsidRPr="0091554D">
      <w:rPr>
        <w:caps/>
        <w:color w:val="000000" w:themeColor="text1"/>
      </w:rPr>
      <w:fldChar w:fldCharType="begin"/>
    </w:r>
    <w:r w:rsidRPr="0091554D">
      <w:rPr>
        <w:caps/>
        <w:color w:val="000000" w:themeColor="text1"/>
      </w:rPr>
      <w:instrText xml:space="preserve"> PAGE   \* M</w:instrText>
    </w:r>
    <w:r w:rsidRPr="0091554D">
      <w:rPr>
        <w:caps/>
        <w:color w:val="000000" w:themeColor="text1"/>
      </w:rPr>
      <w:instrText xml:space="preserve">ERGEFORMAT </w:instrText>
    </w:r>
    <w:r w:rsidRPr="0091554D">
      <w:rPr>
        <w:caps/>
        <w:color w:val="000000" w:themeColor="text1"/>
      </w:rPr>
      <w:fldChar w:fldCharType="separate"/>
    </w:r>
    <w:r>
      <w:rPr>
        <w:caps/>
        <w:noProof/>
        <w:color w:val="000000" w:themeColor="text1"/>
      </w:rPr>
      <w:t>1</w:t>
    </w:r>
    <w:r w:rsidRPr="0091554D">
      <w:rPr>
        <w:caps/>
        <w:noProof/>
        <w:color w:val="000000" w:themeColor="text1"/>
      </w:rPr>
      <w:fldChar w:fldCharType="end"/>
    </w:r>
  </w:p>
  <w:p w:rsidR="00B95491" w:rsidRPr="0091554D" w:rsidRDefault="00167A63">
    <w:pPr>
      <w:pStyle w:val="Footer"/>
      <w:rPr>
        <w:color w:val="000000" w:themeColor="text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491" w:rsidRDefault="00167A63">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1</w:t>
    </w:r>
    <w:r>
      <w:rPr>
        <w:caps/>
        <w:noProof/>
        <w:color w:val="4F81BD" w:themeColor="accent1"/>
      </w:rPr>
      <w:fldChar w:fldCharType="end"/>
    </w:r>
  </w:p>
  <w:p w:rsidR="00B95491" w:rsidRDefault="00167A63">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491" w:rsidRDefault="00167A63" w:rsidP="00BD3B33">
    <w:pPr>
      <w:pStyle w:val="Header"/>
      <w:tabs>
        <w:tab w:val="clear" w:pos="4320"/>
        <w:tab w:val="clear" w:pos="8640"/>
        <w:tab w:val="left" w:pos="3240"/>
      </w:tabs>
      <w:jc w:val="center"/>
    </w:pPr>
  </w:p>
  <w:p w:rsidR="00B95491" w:rsidRDefault="00167A63" w:rsidP="0091554D">
    <w:pPr>
      <w:pStyle w:val="Header"/>
      <w:tabs>
        <w:tab w:val="clear" w:pos="4320"/>
        <w:tab w:val="clear" w:pos="8640"/>
        <w:tab w:val="left" w:pos="324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491" w:rsidRPr="00204015" w:rsidRDefault="00167A63" w:rsidP="00D73714">
    <w:pPr>
      <w:pStyle w:val="Header"/>
    </w:pPr>
    <w:r>
      <w:rPr>
        <w:noProof/>
      </w:rPr>
      <w:drawing>
        <wp:anchor distT="0" distB="0" distL="114300" distR="114300" simplePos="0" relativeHeight="251659264" behindDoc="1" locked="0" layoutInCell="1" allowOverlap="1" wp14:anchorId="11595B76" wp14:editId="2C1681FB">
          <wp:simplePos x="0" y="0"/>
          <wp:positionH relativeFrom="margin">
            <wp:align>left</wp:align>
          </wp:positionH>
          <wp:positionV relativeFrom="paragraph">
            <wp:posOffset>5288</wp:posOffset>
          </wp:positionV>
          <wp:extent cx="1045029" cy="457200"/>
          <wp:effectExtent l="0" t="0" r="3175" b="0"/>
          <wp:wrapTight wrapText="bothSides">
            <wp:wrapPolygon edited="0">
              <wp:start x="0" y="0"/>
              <wp:lineTo x="0" y="20700"/>
              <wp:lineTo x="21272" y="20700"/>
              <wp:lineTo x="2127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ience-AAAS-stacked-color.jpg"/>
                  <pic:cNvPicPr/>
                </pic:nvPicPr>
                <pic:blipFill>
                  <a:blip r:embed="rId1"/>
                  <a:stretch>
                    <a:fillRect/>
                  </a:stretch>
                </pic:blipFill>
                <pic:spPr>
                  <a:xfrm>
                    <a:off x="0" y="0"/>
                    <a:ext cx="1045029" cy="457200"/>
                  </a:xfrm>
                  <a:prstGeom prst="rect">
                    <a:avLst/>
                  </a:prstGeom>
                </pic:spPr>
              </pic:pic>
            </a:graphicData>
          </a:graphic>
          <wp14:sizeRelH relativeFrom="page">
            <wp14:pctWidth>0</wp14:pctWidth>
          </wp14:sizeRelH>
          <wp14:sizeRelV relativeFrom="page">
            <wp14:pctHeight>0</wp14:pctHeight>
          </wp14:sizeRelV>
        </wp:anchor>
      </w:drawing>
    </w:r>
    <w:r>
      <w:tab/>
    </w:r>
    <w:r w:rsidRPr="00204015">
      <w:t>Submitted Manuscript: Confidential</w:t>
    </w:r>
    <w:r>
      <w:tab/>
    </w:r>
  </w:p>
  <w:p w:rsidR="00B95491" w:rsidRDefault="00167A63" w:rsidP="00D737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A63"/>
    <w:rsid w:val="0000677F"/>
    <w:rsid w:val="000274B0"/>
    <w:rsid w:val="0007609C"/>
    <w:rsid w:val="000820BC"/>
    <w:rsid w:val="00095E43"/>
    <w:rsid w:val="000B2083"/>
    <w:rsid w:val="000D6DB8"/>
    <w:rsid w:val="000E3BD9"/>
    <w:rsid w:val="000F3326"/>
    <w:rsid w:val="00135FEA"/>
    <w:rsid w:val="00167A63"/>
    <w:rsid w:val="00170532"/>
    <w:rsid w:val="001778F3"/>
    <w:rsid w:val="00200D0A"/>
    <w:rsid w:val="00231DFE"/>
    <w:rsid w:val="00236210"/>
    <w:rsid w:val="00240EDC"/>
    <w:rsid w:val="002525F1"/>
    <w:rsid w:val="00294125"/>
    <w:rsid w:val="002B45D1"/>
    <w:rsid w:val="00312D78"/>
    <w:rsid w:val="003133E1"/>
    <w:rsid w:val="003139F2"/>
    <w:rsid w:val="00316FE3"/>
    <w:rsid w:val="00321DD8"/>
    <w:rsid w:val="00346D3E"/>
    <w:rsid w:val="00390BC4"/>
    <w:rsid w:val="003C0D63"/>
    <w:rsid w:val="0040626F"/>
    <w:rsid w:val="004324C6"/>
    <w:rsid w:val="004A4629"/>
    <w:rsid w:val="004D3E1B"/>
    <w:rsid w:val="004E377F"/>
    <w:rsid w:val="004E4639"/>
    <w:rsid w:val="00507ACA"/>
    <w:rsid w:val="0055027C"/>
    <w:rsid w:val="00567ED6"/>
    <w:rsid w:val="00574F7B"/>
    <w:rsid w:val="005B1FFF"/>
    <w:rsid w:val="005B5755"/>
    <w:rsid w:val="0061450A"/>
    <w:rsid w:val="00620BAE"/>
    <w:rsid w:val="00622A1B"/>
    <w:rsid w:val="006315B1"/>
    <w:rsid w:val="00657845"/>
    <w:rsid w:val="00671B6D"/>
    <w:rsid w:val="0068466C"/>
    <w:rsid w:val="0068626B"/>
    <w:rsid w:val="00695DEA"/>
    <w:rsid w:val="006A59EA"/>
    <w:rsid w:val="00703CAE"/>
    <w:rsid w:val="00707170"/>
    <w:rsid w:val="0074130A"/>
    <w:rsid w:val="00752AE9"/>
    <w:rsid w:val="00756870"/>
    <w:rsid w:val="00793804"/>
    <w:rsid w:val="00794DF6"/>
    <w:rsid w:val="007A642B"/>
    <w:rsid w:val="00803174"/>
    <w:rsid w:val="008774D1"/>
    <w:rsid w:val="008F5730"/>
    <w:rsid w:val="009127D9"/>
    <w:rsid w:val="00937710"/>
    <w:rsid w:val="00943F1F"/>
    <w:rsid w:val="009652F6"/>
    <w:rsid w:val="00986EE5"/>
    <w:rsid w:val="009D6CFA"/>
    <w:rsid w:val="009D7BA7"/>
    <w:rsid w:val="009F4486"/>
    <w:rsid w:val="009F547A"/>
    <w:rsid w:val="009F75B8"/>
    <w:rsid w:val="00A129C5"/>
    <w:rsid w:val="00A716A0"/>
    <w:rsid w:val="00AA1E25"/>
    <w:rsid w:val="00AB4D7D"/>
    <w:rsid w:val="00AB545A"/>
    <w:rsid w:val="00AE2838"/>
    <w:rsid w:val="00AF02F9"/>
    <w:rsid w:val="00AF2F33"/>
    <w:rsid w:val="00B0785F"/>
    <w:rsid w:val="00B52D3A"/>
    <w:rsid w:val="00BD5325"/>
    <w:rsid w:val="00BE643A"/>
    <w:rsid w:val="00C057F2"/>
    <w:rsid w:val="00C07B73"/>
    <w:rsid w:val="00C07F98"/>
    <w:rsid w:val="00C579D5"/>
    <w:rsid w:val="00C57F6F"/>
    <w:rsid w:val="00C8103A"/>
    <w:rsid w:val="00CB7EC0"/>
    <w:rsid w:val="00CD7282"/>
    <w:rsid w:val="00CE5399"/>
    <w:rsid w:val="00D81816"/>
    <w:rsid w:val="00D838C3"/>
    <w:rsid w:val="00D87A7D"/>
    <w:rsid w:val="00DF11B7"/>
    <w:rsid w:val="00E02279"/>
    <w:rsid w:val="00E06218"/>
    <w:rsid w:val="00E26629"/>
    <w:rsid w:val="00E64A9A"/>
    <w:rsid w:val="00E84E20"/>
    <w:rsid w:val="00EC1D5B"/>
    <w:rsid w:val="00F306D9"/>
    <w:rsid w:val="00F34292"/>
    <w:rsid w:val="00F5618B"/>
    <w:rsid w:val="00F60CE8"/>
    <w:rsid w:val="00F71961"/>
    <w:rsid w:val="00F771AF"/>
    <w:rsid w:val="00FE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A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67A63"/>
    <w:pPr>
      <w:tabs>
        <w:tab w:val="center" w:pos="4320"/>
        <w:tab w:val="right" w:pos="8640"/>
      </w:tabs>
    </w:pPr>
  </w:style>
  <w:style w:type="character" w:customStyle="1" w:styleId="FooterChar">
    <w:name w:val="Footer Char"/>
    <w:basedOn w:val="DefaultParagraphFont"/>
    <w:link w:val="Footer"/>
    <w:uiPriority w:val="99"/>
    <w:rsid w:val="00167A63"/>
    <w:rPr>
      <w:rFonts w:ascii="Times New Roman" w:eastAsia="Times New Roman" w:hAnsi="Times New Roman" w:cs="Times New Roman"/>
      <w:sz w:val="24"/>
      <w:szCs w:val="24"/>
    </w:rPr>
  </w:style>
  <w:style w:type="paragraph" w:styleId="Header">
    <w:name w:val="header"/>
    <w:basedOn w:val="Normal"/>
    <w:link w:val="HeaderChar"/>
    <w:rsid w:val="00167A63"/>
    <w:pPr>
      <w:tabs>
        <w:tab w:val="center" w:pos="4320"/>
        <w:tab w:val="right" w:pos="8640"/>
      </w:tabs>
    </w:pPr>
  </w:style>
  <w:style w:type="character" w:customStyle="1" w:styleId="HeaderChar">
    <w:name w:val="Header Char"/>
    <w:basedOn w:val="DefaultParagraphFont"/>
    <w:link w:val="Header"/>
    <w:rsid w:val="00167A63"/>
    <w:rPr>
      <w:rFonts w:ascii="Times New Roman" w:eastAsia="Times New Roman" w:hAnsi="Times New Roman" w:cs="Times New Roman"/>
      <w:sz w:val="24"/>
      <w:szCs w:val="24"/>
    </w:rPr>
  </w:style>
  <w:style w:type="paragraph" w:customStyle="1" w:styleId="SOMContent">
    <w:name w:val="SOMContent"/>
    <w:basedOn w:val="Normal"/>
    <w:rsid w:val="00167A63"/>
    <w:pPr>
      <w:spacing w:before="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A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67A63"/>
    <w:pPr>
      <w:tabs>
        <w:tab w:val="center" w:pos="4320"/>
        <w:tab w:val="right" w:pos="8640"/>
      </w:tabs>
    </w:pPr>
  </w:style>
  <w:style w:type="character" w:customStyle="1" w:styleId="FooterChar">
    <w:name w:val="Footer Char"/>
    <w:basedOn w:val="DefaultParagraphFont"/>
    <w:link w:val="Footer"/>
    <w:uiPriority w:val="99"/>
    <w:rsid w:val="00167A63"/>
    <w:rPr>
      <w:rFonts w:ascii="Times New Roman" w:eastAsia="Times New Roman" w:hAnsi="Times New Roman" w:cs="Times New Roman"/>
      <w:sz w:val="24"/>
      <w:szCs w:val="24"/>
    </w:rPr>
  </w:style>
  <w:style w:type="paragraph" w:styleId="Header">
    <w:name w:val="header"/>
    <w:basedOn w:val="Normal"/>
    <w:link w:val="HeaderChar"/>
    <w:rsid w:val="00167A63"/>
    <w:pPr>
      <w:tabs>
        <w:tab w:val="center" w:pos="4320"/>
        <w:tab w:val="right" w:pos="8640"/>
      </w:tabs>
    </w:pPr>
  </w:style>
  <w:style w:type="character" w:customStyle="1" w:styleId="HeaderChar">
    <w:name w:val="Header Char"/>
    <w:basedOn w:val="DefaultParagraphFont"/>
    <w:link w:val="Header"/>
    <w:rsid w:val="00167A63"/>
    <w:rPr>
      <w:rFonts w:ascii="Times New Roman" w:eastAsia="Times New Roman" w:hAnsi="Times New Roman" w:cs="Times New Roman"/>
      <w:sz w:val="24"/>
      <w:szCs w:val="24"/>
    </w:rPr>
  </w:style>
  <w:style w:type="paragraph" w:customStyle="1" w:styleId="SOMContent">
    <w:name w:val="SOMContent"/>
    <w:basedOn w:val="Normal"/>
    <w:rsid w:val="00167A63"/>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Darlene Lapuz</dc:creator>
  <cp:lastModifiedBy>Darlene Lapuz</cp:lastModifiedBy>
  <cp:revision>1</cp:revision>
  <dcterms:created xsi:type="dcterms:W3CDTF">2023-07-26T07:28:00Z</dcterms:created>
  <dcterms:modified xsi:type="dcterms:W3CDTF">2023-07-26T07:28:00Z</dcterms:modified>
</cp:coreProperties>
</file>